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EE" w:rsidRPr="00E01A76" w:rsidRDefault="00AE51EE" w:rsidP="00AE51EE">
      <w:pPr>
        <w:pStyle w:val="3"/>
        <w:jc w:val="right"/>
        <w:rPr>
          <w:rFonts w:ascii="Times New Roman" w:hAnsi="Times New Roman" w:cs="Times New Roman"/>
          <w:b w:val="0"/>
        </w:rPr>
      </w:pPr>
    </w:p>
    <w:p w:rsidR="00AE51EE" w:rsidRPr="005A12EB" w:rsidRDefault="00AE51EE" w:rsidP="00AE51EE">
      <w:pPr>
        <w:pStyle w:val="3"/>
        <w:spacing w:before="0" w:after="0" w:line="240" w:lineRule="exact"/>
        <w:ind w:firstLine="0"/>
        <w:jc w:val="center"/>
        <w:rPr>
          <w:rFonts w:ascii="Times New Roman" w:hAnsi="Times New Roman" w:cs="Times New Roman"/>
        </w:rPr>
      </w:pPr>
      <w:r w:rsidRPr="005A12EB">
        <w:rPr>
          <w:rFonts w:ascii="Times New Roman" w:hAnsi="Times New Roman" w:cs="Times New Roman"/>
        </w:rPr>
        <w:t>ДЕПАРТАМЕНТ ТРУДА И СОЦИАЛЬНОЙ ЗАЩИТЫ НАСЕЛЕНИЯ</w:t>
      </w:r>
    </w:p>
    <w:p w:rsidR="00AE51EE" w:rsidRPr="005A12EB" w:rsidRDefault="00AE51EE" w:rsidP="00AE51EE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  <w:sz w:val="26"/>
        </w:rPr>
      </w:pPr>
      <w:r w:rsidRPr="005A12EB">
        <w:rPr>
          <w:rFonts w:ascii="Times New Roman" w:hAnsi="Times New Roman" w:cs="Times New Roman"/>
          <w:i w:val="0"/>
          <w:sz w:val="26"/>
        </w:rPr>
        <w:t>НОВГОРОДСКОЙ ОБЛАСТИ</w:t>
      </w:r>
    </w:p>
    <w:p w:rsidR="00AE51EE" w:rsidRPr="00182DB2" w:rsidRDefault="00AE51EE" w:rsidP="00AE51EE">
      <w:pPr>
        <w:ind w:firstLine="0"/>
        <w:rPr>
          <w:rFonts w:ascii="Arial" w:hAnsi="Arial" w:cs="Arial"/>
          <w:lang w:eastAsia="ru-RU" w:bidi="ar-SA"/>
        </w:rPr>
      </w:pPr>
      <w:r w:rsidRPr="00182DB2">
        <w:rPr>
          <w:rFonts w:ascii="Arial" w:hAnsi="Arial" w:cs="Arial"/>
          <w:lang w:eastAsia="ru-RU" w:bidi="ar-SA"/>
        </w:rPr>
        <w:t xml:space="preserve">                                   </w:t>
      </w:r>
    </w:p>
    <w:p w:rsidR="00AE51EE" w:rsidRPr="00182DB2" w:rsidRDefault="00AE51EE" w:rsidP="00AE51EE">
      <w:pPr>
        <w:ind w:firstLine="0"/>
        <w:jc w:val="center"/>
        <w:rPr>
          <w:b/>
          <w:sz w:val="32"/>
          <w:szCs w:val="32"/>
          <w:lang w:eastAsia="ru-RU" w:bidi="ar-SA"/>
        </w:rPr>
      </w:pPr>
      <w:proofErr w:type="gramStart"/>
      <w:r w:rsidRPr="00182DB2">
        <w:rPr>
          <w:b/>
          <w:sz w:val="32"/>
          <w:szCs w:val="32"/>
          <w:lang w:eastAsia="ru-RU" w:bidi="ar-SA"/>
        </w:rPr>
        <w:t>П</w:t>
      </w:r>
      <w:proofErr w:type="gramEnd"/>
      <w:r w:rsidRPr="00182DB2">
        <w:rPr>
          <w:b/>
          <w:sz w:val="32"/>
          <w:szCs w:val="32"/>
          <w:lang w:eastAsia="ru-RU" w:bidi="ar-SA"/>
        </w:rPr>
        <w:t xml:space="preserve"> О С Т А Н О В Л Е Н И Е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AE51EE" w:rsidRPr="00182DB2" w:rsidTr="009E0DAA">
        <w:tc>
          <w:tcPr>
            <w:tcW w:w="3402" w:type="dxa"/>
            <w:shd w:val="clear" w:color="auto" w:fill="auto"/>
            <w:vAlign w:val="bottom"/>
          </w:tcPr>
          <w:p w:rsidR="00AE51EE" w:rsidRPr="009E0DAA" w:rsidRDefault="009E0DAA" w:rsidP="009E0DA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E0DAA">
              <w:rPr>
                <w:sz w:val="24"/>
                <w:szCs w:val="24"/>
              </w:rPr>
              <w:t>28.02.2017</w:t>
            </w:r>
          </w:p>
        </w:tc>
        <w:tc>
          <w:tcPr>
            <w:tcW w:w="1984" w:type="dxa"/>
            <w:shd w:val="clear" w:color="auto" w:fill="auto"/>
          </w:tcPr>
          <w:p w:rsidR="00AE51EE" w:rsidRPr="009E0DAA" w:rsidRDefault="00AE51EE" w:rsidP="007D3E89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AE51EE" w:rsidRPr="009E0DAA" w:rsidRDefault="00AE51EE" w:rsidP="007D3E89">
            <w:pPr>
              <w:snapToGrid w:val="0"/>
              <w:ind w:firstLine="0"/>
              <w:rPr>
                <w:sz w:val="24"/>
                <w:szCs w:val="24"/>
              </w:rPr>
            </w:pPr>
            <w:r w:rsidRPr="009E0DAA">
              <w:rPr>
                <w:sz w:val="24"/>
                <w:szCs w:val="24"/>
              </w:rPr>
              <w:t xml:space="preserve">№ </w:t>
            </w:r>
            <w:r w:rsidR="009E0DAA" w:rsidRPr="009E0DAA">
              <w:rPr>
                <w:sz w:val="24"/>
                <w:szCs w:val="24"/>
              </w:rPr>
              <w:t>5</w:t>
            </w:r>
          </w:p>
        </w:tc>
      </w:tr>
    </w:tbl>
    <w:p w:rsidR="00AE51EE" w:rsidRDefault="00AE51EE" w:rsidP="00AE51EE">
      <w:pPr>
        <w:spacing w:before="120"/>
        <w:jc w:val="center"/>
      </w:pPr>
      <w:r>
        <w:t>Великий Новгород</w:t>
      </w:r>
    </w:p>
    <w:p w:rsidR="00AE51EE" w:rsidRDefault="00AE51EE" w:rsidP="00AE51EE">
      <w:pPr>
        <w:spacing w:line="240" w:lineRule="exact"/>
        <w:ind w:right="5355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AE51EE" w:rsidRPr="00873F3B" w:rsidTr="007F2491">
        <w:tc>
          <w:tcPr>
            <w:tcW w:w="5353" w:type="dxa"/>
            <w:shd w:val="clear" w:color="auto" w:fill="auto"/>
          </w:tcPr>
          <w:p w:rsidR="007F2491" w:rsidRDefault="00AE51EE" w:rsidP="007F2491">
            <w:pPr>
              <w:spacing w:line="240" w:lineRule="auto"/>
              <w:ind w:firstLine="0"/>
              <w:rPr>
                <w:b/>
                <w:bCs/>
              </w:rPr>
            </w:pPr>
            <w:proofErr w:type="gramStart"/>
            <w:r w:rsidRPr="007D77ED">
              <w:rPr>
                <w:b/>
              </w:rPr>
              <w:t>О внесении изменени</w:t>
            </w:r>
            <w:r w:rsidR="00C92053">
              <w:rPr>
                <w:b/>
              </w:rPr>
              <w:t>й</w:t>
            </w:r>
            <w:r w:rsidRPr="007D77ED">
              <w:rPr>
                <w:b/>
              </w:rPr>
              <w:t xml:space="preserve"> в Административный регламент </w:t>
            </w:r>
            <w:r w:rsidR="007F2491">
              <w:rPr>
                <w:b/>
                <w:bCs/>
              </w:rPr>
              <w:t>государственного областного казенного учреждения  «Центр по организации социального обслуживания и предоставления социальных выплат» по предоставлению государственной услуги по 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      </w:r>
            <w:proofErr w:type="gramEnd"/>
          </w:p>
          <w:p w:rsidR="00AE51EE" w:rsidRPr="00873F3B" w:rsidRDefault="00AE51EE" w:rsidP="007D3E89">
            <w:pPr>
              <w:spacing w:line="240" w:lineRule="exact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AE51EE" w:rsidRPr="00873F3B" w:rsidRDefault="00AE51EE" w:rsidP="007D3E89">
            <w:pPr>
              <w:spacing w:line="240" w:lineRule="exact"/>
              <w:rPr>
                <w:b/>
              </w:rPr>
            </w:pPr>
            <w:bookmarkStart w:id="0" w:name="_GoBack"/>
            <w:bookmarkEnd w:id="0"/>
          </w:p>
        </w:tc>
      </w:tr>
    </w:tbl>
    <w:p w:rsidR="00AE51EE" w:rsidRPr="00830951" w:rsidRDefault="00AE51EE" w:rsidP="00B553DC">
      <w:pPr>
        <w:spacing w:line="240" w:lineRule="auto"/>
        <w:ind w:firstLine="709"/>
        <w:rPr>
          <w:b/>
          <w:bCs/>
        </w:rPr>
      </w:pPr>
      <w:r>
        <w:t xml:space="preserve">Департамент труда и социальной защиты населения Новгородской области </w:t>
      </w:r>
      <w:r>
        <w:rPr>
          <w:b/>
          <w:bCs/>
        </w:rPr>
        <w:t>ПОСТАНОВЛЯЕТ:</w:t>
      </w:r>
    </w:p>
    <w:p w:rsidR="00AE51EE" w:rsidRDefault="00AE51EE" w:rsidP="00B553DC">
      <w:pPr>
        <w:autoSpaceDE w:val="0"/>
        <w:spacing w:line="240" w:lineRule="auto"/>
        <w:ind w:firstLine="709"/>
      </w:pPr>
      <w:r w:rsidRPr="004F7B56">
        <w:rPr>
          <w:bCs/>
          <w:lang w:eastAsia="ar-SA"/>
        </w:rPr>
        <w:t xml:space="preserve">1. </w:t>
      </w:r>
      <w:proofErr w:type="gramStart"/>
      <w:r w:rsidRPr="004F7B56">
        <w:rPr>
          <w:bCs/>
          <w:lang w:eastAsia="ar-SA"/>
        </w:rPr>
        <w:t>Внести изменени</w:t>
      </w:r>
      <w:r w:rsidR="00C92053">
        <w:rPr>
          <w:bCs/>
          <w:lang w:eastAsia="ar-SA"/>
        </w:rPr>
        <w:t>я</w:t>
      </w:r>
      <w:r w:rsidRPr="004F7B56">
        <w:rPr>
          <w:bCs/>
          <w:lang w:eastAsia="ar-SA"/>
        </w:rPr>
        <w:t xml:space="preserve"> в </w:t>
      </w:r>
      <w:r w:rsidRPr="004F7B56">
        <w:t xml:space="preserve">Административный регламент </w:t>
      </w:r>
      <w:r w:rsidRPr="004F7B56">
        <w:rPr>
          <w:bCs/>
        </w:rPr>
        <w:t xml:space="preserve">государственного </w:t>
      </w:r>
      <w:r w:rsidRPr="00B553DC">
        <w:rPr>
          <w:bCs/>
        </w:rPr>
        <w:t xml:space="preserve">областного казенного </w:t>
      </w:r>
      <w:r w:rsidRPr="00B62388">
        <w:rPr>
          <w:bCs/>
        </w:rPr>
        <w:t xml:space="preserve">учреждения  </w:t>
      </w:r>
      <w:r w:rsidR="00B62388" w:rsidRPr="00B62388">
        <w:rPr>
          <w:bCs/>
        </w:rPr>
        <w:t>«Центр по организации социального обслуживания и предоставления социальных выплат» по предоставлению государственной услуги по 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</w:r>
      <w:r w:rsidRPr="00B62388">
        <w:rPr>
          <w:bCs/>
          <w:lang w:eastAsia="ar-SA"/>
        </w:rPr>
        <w:t>,</w:t>
      </w:r>
      <w:r w:rsidRPr="00B553DC">
        <w:rPr>
          <w:bCs/>
          <w:lang w:eastAsia="ar-SA"/>
        </w:rPr>
        <w:t xml:space="preserve"> утвержденный постановлением </w:t>
      </w:r>
      <w:r w:rsidRPr="00B553DC">
        <w:t xml:space="preserve">департамента труда и </w:t>
      </w:r>
      <w:r w:rsidRPr="00A40B69">
        <w:t>социальной защиты населения Новгородской</w:t>
      </w:r>
      <w:proofErr w:type="gramEnd"/>
      <w:r w:rsidRPr="00A40B69">
        <w:t xml:space="preserve"> области  </w:t>
      </w:r>
      <w:r w:rsidR="00B553DC" w:rsidRPr="00A40B69">
        <w:t>от 16</w:t>
      </w:r>
      <w:r w:rsidRPr="00A40B69">
        <w:t>.0</w:t>
      </w:r>
      <w:r w:rsidR="00B553DC" w:rsidRPr="00A40B69">
        <w:t>9</w:t>
      </w:r>
      <w:r w:rsidRPr="00A40B69">
        <w:t xml:space="preserve">.2016 № </w:t>
      </w:r>
      <w:r w:rsidR="00B553DC" w:rsidRPr="00A40B69">
        <w:t>6</w:t>
      </w:r>
      <w:r w:rsidR="007F2491">
        <w:t>0</w:t>
      </w:r>
      <w:r w:rsidRPr="00A40B69">
        <w:t>:</w:t>
      </w:r>
    </w:p>
    <w:p w:rsidR="00C92053" w:rsidRPr="00A40B69" w:rsidRDefault="00C92053" w:rsidP="00B553DC">
      <w:pPr>
        <w:autoSpaceDE w:val="0"/>
        <w:spacing w:line="240" w:lineRule="auto"/>
        <w:ind w:firstLine="709"/>
      </w:pPr>
      <w:r>
        <w:t>1.1. В пункте 1.3:</w:t>
      </w:r>
    </w:p>
    <w:p w:rsidR="00825E7A" w:rsidRDefault="002F28F0" w:rsidP="00825E7A">
      <w:pPr>
        <w:spacing w:line="240" w:lineRule="auto"/>
        <w:ind w:firstLine="709"/>
      </w:pPr>
      <w:r>
        <w:t>1.1.</w:t>
      </w:r>
      <w:r w:rsidR="00C92053">
        <w:t>1.</w:t>
      </w:r>
      <w:r>
        <w:t xml:space="preserve"> </w:t>
      </w:r>
      <w:r w:rsidR="004F7A82">
        <w:t>а</w:t>
      </w:r>
      <w:r w:rsidR="00C92053">
        <w:t xml:space="preserve">бзац </w:t>
      </w:r>
      <w:r w:rsidR="004F7A82">
        <w:t>третий</w:t>
      </w:r>
      <w:r w:rsidR="00825E7A" w:rsidRPr="00A40B69">
        <w:t xml:space="preserve"> подпункта 1.3.1</w:t>
      </w:r>
      <w:r w:rsidR="00825E7A">
        <w:t>1</w:t>
      </w:r>
      <w:r w:rsidR="00825E7A" w:rsidRPr="00407DAC">
        <w:t xml:space="preserve"> </w:t>
      </w:r>
      <w:r w:rsidR="00825E7A">
        <w:t>изложить в редакции:</w:t>
      </w:r>
    </w:p>
    <w:p w:rsidR="00825E7A" w:rsidRDefault="00825E7A" w:rsidP="00825E7A">
      <w:pPr>
        <w:spacing w:line="240" w:lineRule="auto"/>
      </w:pPr>
      <w:r>
        <w:t xml:space="preserve">«2) </w:t>
      </w:r>
      <w:r w:rsidRPr="00B83EBD">
        <w:t xml:space="preserve">интерактивный портал департамента труда и социальной защиты населения Новгородской области: </w:t>
      </w:r>
      <w:hyperlink r:id="rId7" w:history="1">
        <w:r w:rsidRPr="00390D58">
          <w:rPr>
            <w:rStyle w:val="a3"/>
            <w:color w:val="auto"/>
            <w:u w:val="none"/>
            <w:lang w:val="en-US"/>
          </w:rPr>
          <w:t>http</w:t>
        </w:r>
        <w:r w:rsidRPr="00390D58">
          <w:rPr>
            <w:rStyle w:val="a3"/>
            <w:color w:val="auto"/>
            <w:u w:val="none"/>
          </w:rPr>
          <w:t>://</w:t>
        </w:r>
        <w:r w:rsidRPr="00390D58">
          <w:rPr>
            <w:rStyle w:val="a3"/>
            <w:color w:val="auto"/>
            <w:u w:val="none"/>
            <w:lang w:val="en-US"/>
          </w:rPr>
          <w:t>social</w:t>
        </w:r>
        <w:r w:rsidRPr="00390D58">
          <w:rPr>
            <w:rStyle w:val="a3"/>
            <w:color w:val="auto"/>
            <w:u w:val="none"/>
          </w:rPr>
          <w:t>53.</w:t>
        </w:r>
        <w:r w:rsidRPr="00390D58">
          <w:rPr>
            <w:rStyle w:val="a3"/>
            <w:color w:val="auto"/>
            <w:u w:val="none"/>
            <w:lang w:val="en-US"/>
          </w:rPr>
          <w:t>ru</w:t>
        </w:r>
        <w:r w:rsidRPr="00390D58">
          <w:rPr>
            <w:rStyle w:val="a3"/>
            <w:color w:val="auto"/>
            <w:u w:val="none"/>
          </w:rPr>
          <w:t>/</w:t>
        </w:r>
      </w:hyperlink>
      <w:r w:rsidRPr="00E6175B">
        <w:t xml:space="preserve"> (</w:t>
      </w:r>
      <w:r>
        <w:t>далее-</w:t>
      </w:r>
      <w:r w:rsidRPr="00B83EBD">
        <w:t>интерактивный портал департамента</w:t>
      </w:r>
      <w:r>
        <w:t>)</w:t>
      </w:r>
      <w:proofErr w:type="gramStart"/>
      <w:r>
        <w:t>;»</w:t>
      </w:r>
      <w:proofErr w:type="gramEnd"/>
      <w:r>
        <w:t>;</w:t>
      </w:r>
    </w:p>
    <w:p w:rsidR="00B62388" w:rsidRDefault="00B62388" w:rsidP="00825E7A">
      <w:pPr>
        <w:spacing w:line="240" w:lineRule="auto"/>
      </w:pPr>
    </w:p>
    <w:p w:rsidR="00B62388" w:rsidRDefault="00B62388" w:rsidP="00825E7A">
      <w:pPr>
        <w:spacing w:line="240" w:lineRule="auto"/>
      </w:pPr>
    </w:p>
    <w:p w:rsidR="00B62388" w:rsidRDefault="00B62388" w:rsidP="00B62388">
      <w:pPr>
        <w:spacing w:line="240" w:lineRule="auto"/>
        <w:jc w:val="center"/>
      </w:pPr>
      <w:r>
        <w:lastRenderedPageBreak/>
        <w:t>2</w:t>
      </w:r>
    </w:p>
    <w:p w:rsidR="00825E7A" w:rsidRDefault="00401921" w:rsidP="00825E7A">
      <w:pPr>
        <w:spacing w:line="240" w:lineRule="auto"/>
      </w:pPr>
      <w:r>
        <w:t>1.</w:t>
      </w:r>
      <w:r w:rsidR="00825E7A">
        <w:t xml:space="preserve">1.2. </w:t>
      </w:r>
      <w:r w:rsidR="004F7A82">
        <w:t>в</w:t>
      </w:r>
      <w:r w:rsidR="00825E7A" w:rsidRPr="00A40B69">
        <w:t xml:space="preserve"> </w:t>
      </w:r>
      <w:r w:rsidR="00FB7EB4">
        <w:t>абзаце</w:t>
      </w:r>
      <w:r w:rsidR="00825E7A" w:rsidRPr="00A40B69">
        <w:t xml:space="preserve"> </w:t>
      </w:r>
      <w:r w:rsidR="00390D58">
        <w:t>девятом</w:t>
      </w:r>
      <w:r w:rsidR="00825E7A" w:rsidRPr="00A40B69">
        <w:t xml:space="preserve"> подпункта 1.3.13. заменить слова «на Едином портале социальных учреждений Новгородской области» словами «на интерактивном портале департамента;</w:t>
      </w:r>
    </w:p>
    <w:p w:rsidR="004F7A82" w:rsidRDefault="00FB7EB4" w:rsidP="00825E7A">
      <w:pPr>
        <w:spacing w:line="240" w:lineRule="auto"/>
      </w:pPr>
      <w:r>
        <w:t>1.</w:t>
      </w:r>
      <w:r w:rsidR="00825E7A">
        <w:t xml:space="preserve">1.3. </w:t>
      </w:r>
      <w:r w:rsidR="004F7A82">
        <w:t>п</w:t>
      </w:r>
      <w:r w:rsidR="00825E7A" w:rsidRPr="00A40B69">
        <w:t>одпункт 1.3.16. изложить в редакции</w:t>
      </w:r>
      <w:r w:rsidR="004F7A82">
        <w:t>:</w:t>
      </w:r>
    </w:p>
    <w:p w:rsidR="00825E7A" w:rsidRDefault="00825E7A" w:rsidP="00825E7A">
      <w:pPr>
        <w:spacing w:line="240" w:lineRule="auto"/>
      </w:pPr>
      <w:r w:rsidRPr="00A40B69">
        <w:t xml:space="preserve"> «1.3.16.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</w:t>
      </w:r>
      <w:proofErr w:type="gramStart"/>
      <w:r w:rsidRPr="00A40B69">
        <w:t>.»</w:t>
      </w:r>
      <w:proofErr w:type="gramEnd"/>
      <w:r>
        <w:t>;</w:t>
      </w:r>
    </w:p>
    <w:p w:rsidR="00FB7EB4" w:rsidRDefault="00FB7EB4" w:rsidP="00825E7A">
      <w:pPr>
        <w:spacing w:line="240" w:lineRule="auto"/>
      </w:pPr>
      <w:r>
        <w:t>1.2. В пункте 2.4:</w:t>
      </w:r>
      <w:r w:rsidR="00930F7E">
        <w:t xml:space="preserve"> </w:t>
      </w:r>
    </w:p>
    <w:p w:rsidR="00825E7A" w:rsidRDefault="00FB7EB4" w:rsidP="00825E7A">
      <w:pPr>
        <w:spacing w:line="240" w:lineRule="auto"/>
      </w:pPr>
      <w:r>
        <w:t>1.2.1</w:t>
      </w:r>
      <w:r w:rsidR="00825E7A">
        <w:t xml:space="preserve">. </w:t>
      </w:r>
      <w:r>
        <w:t>подпункт 2.4.1</w:t>
      </w:r>
      <w:r w:rsidR="00390D58">
        <w:t xml:space="preserve"> и</w:t>
      </w:r>
      <w:r w:rsidR="00390D58" w:rsidRPr="00A40B69">
        <w:t>склю</w:t>
      </w:r>
      <w:r w:rsidR="00390D58">
        <w:t>чить</w:t>
      </w:r>
      <w:r w:rsidR="00825E7A" w:rsidRPr="00A40B69">
        <w:t>;</w:t>
      </w:r>
    </w:p>
    <w:p w:rsidR="00E473C0" w:rsidRPr="00A40B69" w:rsidRDefault="00825E7A" w:rsidP="00E473C0">
      <w:pPr>
        <w:spacing w:line="240" w:lineRule="auto"/>
        <w:ind w:firstLine="709"/>
      </w:pPr>
      <w:r>
        <w:t>1.</w:t>
      </w:r>
      <w:r w:rsidR="00FB7EB4">
        <w:t>2.2</w:t>
      </w:r>
      <w:r>
        <w:t xml:space="preserve">. </w:t>
      </w:r>
      <w:r w:rsidR="00390D58">
        <w:t>п</w:t>
      </w:r>
      <w:r w:rsidR="00E473C0" w:rsidRPr="00A40B69">
        <w:t xml:space="preserve">одпункт 2.4.2. изложить в редакции: </w:t>
      </w:r>
    </w:p>
    <w:p w:rsidR="007F2491" w:rsidRDefault="00E473C0" w:rsidP="00E473C0">
      <w:pPr>
        <w:spacing w:line="240" w:lineRule="auto"/>
        <w:ind w:firstLine="709"/>
        <w:rPr>
          <w:lang w:eastAsia="ru-RU" w:bidi="ar-SA"/>
        </w:rPr>
      </w:pPr>
      <w:r w:rsidRPr="00A40B69">
        <w:t xml:space="preserve">«2.4.2. </w:t>
      </w:r>
      <w:r w:rsidRPr="00A40B69">
        <w:rPr>
          <w:lang w:eastAsia="ru-RU" w:bidi="ar-SA"/>
        </w:rPr>
        <w:t>Решение о предоставлении или об отказе в предоставлении государственной услуги принимается в течен</w:t>
      </w:r>
      <w:r>
        <w:rPr>
          <w:lang w:eastAsia="ru-RU" w:bidi="ar-SA"/>
        </w:rPr>
        <w:t xml:space="preserve">ие десяти рабочих дней с даты  </w:t>
      </w:r>
      <w:r w:rsidRPr="00A40B69">
        <w:rPr>
          <w:lang w:eastAsia="ru-RU" w:bidi="ar-SA"/>
        </w:rPr>
        <w:t>регистрации заявления со всеми необходимыми документами</w:t>
      </w:r>
      <w:proofErr w:type="gramStart"/>
      <w:r w:rsidRPr="00A40B69">
        <w:rPr>
          <w:lang w:eastAsia="ru-RU" w:bidi="ar-SA"/>
        </w:rPr>
        <w:t>.»;</w:t>
      </w:r>
      <w:proofErr w:type="gramEnd"/>
    </w:p>
    <w:p w:rsidR="00FB7EB4" w:rsidRDefault="00FB7EB4" w:rsidP="00E473C0">
      <w:pPr>
        <w:spacing w:line="240" w:lineRule="auto"/>
        <w:ind w:firstLine="709"/>
        <w:rPr>
          <w:lang w:eastAsia="ru-RU" w:bidi="ar-SA"/>
        </w:rPr>
      </w:pPr>
      <w:r>
        <w:rPr>
          <w:lang w:eastAsia="ru-RU" w:bidi="ar-SA"/>
        </w:rPr>
        <w:t>1.3. В пункте 2.6:</w:t>
      </w:r>
    </w:p>
    <w:p w:rsidR="00E473C0" w:rsidRDefault="00E473C0" w:rsidP="00E473C0">
      <w:pPr>
        <w:spacing w:line="240" w:lineRule="auto"/>
        <w:ind w:firstLine="709"/>
        <w:rPr>
          <w:lang w:eastAsia="ru-RU" w:bidi="ar-SA"/>
        </w:rPr>
      </w:pPr>
      <w:r>
        <w:rPr>
          <w:lang w:eastAsia="ru-RU" w:bidi="ar-SA"/>
        </w:rPr>
        <w:t>1.</w:t>
      </w:r>
      <w:r w:rsidR="00FB7EB4">
        <w:rPr>
          <w:lang w:eastAsia="ru-RU" w:bidi="ar-SA"/>
        </w:rPr>
        <w:t>3.1</w:t>
      </w:r>
      <w:r>
        <w:rPr>
          <w:lang w:eastAsia="ru-RU" w:bidi="ar-SA"/>
        </w:rPr>
        <w:t xml:space="preserve">. </w:t>
      </w:r>
      <w:r w:rsidR="00FB7EB4">
        <w:rPr>
          <w:lang w:eastAsia="ru-RU" w:bidi="ar-SA"/>
        </w:rPr>
        <w:t xml:space="preserve">абзац </w:t>
      </w:r>
      <w:r w:rsidR="00930F7E">
        <w:rPr>
          <w:lang w:eastAsia="ru-RU" w:bidi="ar-SA"/>
        </w:rPr>
        <w:t xml:space="preserve">четвертый </w:t>
      </w:r>
      <w:r w:rsidR="00FB7EB4">
        <w:rPr>
          <w:lang w:eastAsia="ru-RU" w:bidi="ar-SA"/>
        </w:rPr>
        <w:t>подпункта 2.6.2.</w:t>
      </w:r>
      <w:r>
        <w:rPr>
          <w:lang w:eastAsia="ru-RU" w:bidi="ar-SA"/>
        </w:rPr>
        <w:t>исключить;</w:t>
      </w:r>
    </w:p>
    <w:p w:rsidR="00962F2F" w:rsidRDefault="00962F2F" w:rsidP="00E473C0">
      <w:pPr>
        <w:spacing w:line="240" w:lineRule="auto"/>
        <w:ind w:firstLine="709"/>
      </w:pPr>
      <w:r>
        <w:rPr>
          <w:lang w:eastAsia="ru-RU" w:bidi="ar-SA"/>
        </w:rPr>
        <w:t>1.</w:t>
      </w:r>
      <w:r w:rsidR="00FB7EB4">
        <w:rPr>
          <w:lang w:eastAsia="ru-RU" w:bidi="ar-SA"/>
        </w:rPr>
        <w:t>3.2</w:t>
      </w:r>
      <w:r>
        <w:rPr>
          <w:lang w:eastAsia="ru-RU" w:bidi="ar-SA"/>
        </w:rPr>
        <w:t xml:space="preserve">. </w:t>
      </w:r>
      <w:r w:rsidR="00930F7E">
        <w:rPr>
          <w:lang w:eastAsia="ru-RU" w:bidi="ar-SA"/>
        </w:rPr>
        <w:t>в</w:t>
      </w:r>
      <w:r w:rsidR="00FB7EB4">
        <w:rPr>
          <w:lang w:eastAsia="ru-RU" w:bidi="ar-SA"/>
        </w:rPr>
        <w:t xml:space="preserve"> подпункте 2.6.5. </w:t>
      </w:r>
      <w:r>
        <w:rPr>
          <w:lang w:eastAsia="ru-RU" w:bidi="ar-SA"/>
        </w:rPr>
        <w:t xml:space="preserve">исключить слова «труда </w:t>
      </w:r>
      <w:r>
        <w:t>и социальной защиты населения Новгородской области: соцзащита53.рф»;</w:t>
      </w:r>
    </w:p>
    <w:p w:rsidR="00962F2F" w:rsidRDefault="00FB7EB4" w:rsidP="00FB7EB4">
      <w:pPr>
        <w:spacing w:line="240" w:lineRule="auto"/>
        <w:ind w:firstLine="709"/>
      </w:pPr>
      <w:r>
        <w:t>1.</w:t>
      </w:r>
      <w:r w:rsidR="004E60C6">
        <w:t>3.3</w:t>
      </w:r>
      <w:r>
        <w:t>.</w:t>
      </w:r>
      <w:r w:rsidR="00962F2F" w:rsidRPr="00962F2F">
        <w:t xml:space="preserve"> </w:t>
      </w:r>
      <w:r w:rsidR="00930F7E">
        <w:t>а</w:t>
      </w:r>
      <w:r w:rsidR="00962F2F">
        <w:t xml:space="preserve">бзац </w:t>
      </w:r>
      <w:r>
        <w:t xml:space="preserve">второй </w:t>
      </w:r>
      <w:r w:rsidR="00962F2F">
        <w:t>подпункта 2.6</w:t>
      </w:r>
      <w:r w:rsidR="00962F2F" w:rsidRPr="00A40B69">
        <w:t>.</w:t>
      </w:r>
      <w:r w:rsidR="00962F2F">
        <w:t>5.</w:t>
      </w:r>
      <w:r w:rsidR="00962F2F" w:rsidRPr="00A40B69">
        <w:t xml:space="preserve"> изложить в редакции: </w:t>
      </w:r>
    </w:p>
    <w:p w:rsidR="00962F2F" w:rsidRDefault="00962F2F" w:rsidP="00E473C0">
      <w:pPr>
        <w:spacing w:line="240" w:lineRule="auto"/>
        <w:ind w:firstLine="709"/>
      </w:pPr>
      <w:r>
        <w:t>«</w:t>
      </w:r>
      <w:r w:rsidRPr="00A40B69"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Федеральным законом от 06 апреля 2011 года № 63-ФЗ «Об электронной подписи</w:t>
      </w:r>
      <w:proofErr w:type="gramStart"/>
      <w:r>
        <w:t>.</w:t>
      </w:r>
      <w:r w:rsidRPr="00A40B69">
        <w:t>»</w:t>
      </w:r>
      <w:r>
        <w:t>;</w:t>
      </w:r>
      <w:proofErr w:type="gramEnd"/>
    </w:p>
    <w:p w:rsidR="00975029" w:rsidRDefault="00FB7EB4" w:rsidP="00FB7EB4">
      <w:pPr>
        <w:spacing w:line="240" w:lineRule="auto"/>
        <w:ind w:firstLine="709"/>
      </w:pPr>
      <w:r>
        <w:t>1.</w:t>
      </w:r>
      <w:r w:rsidR="004E60C6">
        <w:t>4</w:t>
      </w:r>
      <w:r>
        <w:t>.</w:t>
      </w:r>
      <w:r w:rsidR="00975029">
        <w:t xml:space="preserve"> </w:t>
      </w:r>
      <w:r>
        <w:t>В</w:t>
      </w:r>
      <w:r w:rsidR="00975029" w:rsidRPr="00A40B69">
        <w:t xml:space="preserve"> </w:t>
      </w:r>
      <w:r>
        <w:t xml:space="preserve">абзаце </w:t>
      </w:r>
      <w:r w:rsidR="00975029">
        <w:t xml:space="preserve">четвертом </w:t>
      </w:r>
      <w:r w:rsidR="00975029" w:rsidRPr="00A40B69">
        <w:t>подпункта 2.7</w:t>
      </w:r>
      <w:r w:rsidR="00930F7E">
        <w:t>.1</w:t>
      </w:r>
      <w:r w:rsidR="00975029" w:rsidRPr="00A40B69">
        <w:t xml:space="preserve"> заменить слов</w:t>
      </w:r>
      <w:r w:rsidR="00975029">
        <w:t>а</w:t>
      </w:r>
      <w:r w:rsidR="00975029" w:rsidRPr="00A40B69">
        <w:t xml:space="preserve"> «</w:t>
      </w:r>
      <w:r w:rsidR="00975029">
        <w:t>регистрации запроса» слова</w:t>
      </w:r>
      <w:r w:rsidR="00975029" w:rsidRPr="00A40B69">
        <w:t>м</w:t>
      </w:r>
      <w:r w:rsidR="00975029">
        <w:t>и</w:t>
      </w:r>
      <w:r w:rsidR="00975029" w:rsidRPr="00A40B69">
        <w:t xml:space="preserve"> «</w:t>
      </w:r>
      <w:r w:rsidR="00975029">
        <w:t xml:space="preserve">регистрации </w:t>
      </w:r>
      <w:r w:rsidR="00975029" w:rsidRPr="00A40B69">
        <w:t>заявления»;</w:t>
      </w:r>
    </w:p>
    <w:p w:rsidR="00975029" w:rsidRDefault="00962F2F" w:rsidP="00975029">
      <w:pPr>
        <w:spacing w:line="240" w:lineRule="auto"/>
        <w:ind w:firstLine="709"/>
      </w:pPr>
      <w:r>
        <w:t>1.</w:t>
      </w:r>
      <w:r w:rsidR="004E60C6">
        <w:t>5</w:t>
      </w:r>
      <w:r>
        <w:t xml:space="preserve">. </w:t>
      </w:r>
      <w:r>
        <w:rPr>
          <w:lang w:eastAsia="ru-RU" w:bidi="ar-SA"/>
        </w:rPr>
        <w:t xml:space="preserve"> </w:t>
      </w:r>
      <w:r w:rsidR="00FB7EB4">
        <w:t>П</w:t>
      </w:r>
      <w:r w:rsidR="00DF609D">
        <w:t>одп</w:t>
      </w:r>
      <w:r w:rsidR="00975029" w:rsidRPr="00A40B69">
        <w:t>ункт 2.9.</w:t>
      </w:r>
      <w:r w:rsidR="00DF609D">
        <w:t>1</w:t>
      </w:r>
      <w:r w:rsidR="00975029" w:rsidRPr="00A40B69">
        <w:t xml:space="preserve"> изложить в редакции:</w:t>
      </w:r>
    </w:p>
    <w:p w:rsidR="00975029" w:rsidRDefault="00DF609D" w:rsidP="00DF609D">
      <w:pPr>
        <w:spacing w:line="240" w:lineRule="auto"/>
        <w:ind w:firstLine="709"/>
      </w:pPr>
      <w:r>
        <w:t xml:space="preserve">«2.9.1. </w:t>
      </w:r>
      <w:r w:rsidR="00975029" w:rsidRPr="00A40B69">
        <w:t>Основания для отказа в приеме документов, необходимы</w:t>
      </w:r>
      <w:r w:rsidR="00FB7EB4">
        <w:t>е</w:t>
      </w:r>
      <w:r w:rsidR="00975029" w:rsidRPr="00A40B69">
        <w:t xml:space="preserve"> для предоставления государственной услуги отсутствуют</w:t>
      </w:r>
      <w:proofErr w:type="gramStart"/>
      <w:r w:rsidR="00975029" w:rsidRPr="00A40B69">
        <w:t>.»;</w:t>
      </w:r>
      <w:proofErr w:type="gramEnd"/>
    </w:p>
    <w:p w:rsidR="00975029" w:rsidRPr="002B6C2B" w:rsidRDefault="00975029" w:rsidP="00975029">
      <w:pPr>
        <w:spacing w:line="240" w:lineRule="auto"/>
        <w:ind w:firstLine="709"/>
      </w:pPr>
      <w:r w:rsidRPr="002B6C2B">
        <w:t>1.</w:t>
      </w:r>
      <w:r w:rsidR="004E60C6">
        <w:t>6</w:t>
      </w:r>
      <w:r w:rsidRPr="002B6C2B">
        <w:t xml:space="preserve">. </w:t>
      </w:r>
      <w:r w:rsidR="002B6C2B" w:rsidRPr="002B6C2B">
        <w:t>Подпункт 2.10.2 дополнить абзацем следующего содержания</w:t>
      </w:r>
      <w:r w:rsidRPr="002B6C2B">
        <w:t>:</w:t>
      </w:r>
    </w:p>
    <w:p w:rsidR="00975029" w:rsidRPr="002B6C2B" w:rsidRDefault="00975029" w:rsidP="002B6C2B">
      <w:pPr>
        <w:spacing w:line="240" w:lineRule="auto"/>
      </w:pPr>
      <w:r w:rsidRPr="002B6C2B">
        <w:t xml:space="preserve">«непредставление документов, указанных в </w:t>
      </w:r>
      <w:hyperlink r:id="rId8" w:history="1">
        <w:r w:rsidRPr="002B6C2B">
          <w:t>пункте 2.6</w:t>
        </w:r>
      </w:hyperlink>
      <w:r w:rsidRPr="002B6C2B">
        <w:t xml:space="preserve"> настоящего регламента, или представление их не в полном объеме (за исключением документов, представляемых пу</w:t>
      </w:r>
      <w:r w:rsidR="002B6C2B" w:rsidRPr="002B6C2B">
        <w:t>тем межведомственного запроса)</w:t>
      </w:r>
      <w:proofErr w:type="gramStart"/>
      <w:r w:rsidR="002B6C2B" w:rsidRPr="002B6C2B">
        <w:t>.</w:t>
      </w:r>
      <w:r w:rsidRPr="002B6C2B">
        <w:t>»</w:t>
      </w:r>
      <w:proofErr w:type="gramEnd"/>
      <w:r w:rsidRPr="002B6C2B">
        <w:t>;</w:t>
      </w:r>
    </w:p>
    <w:p w:rsidR="00975029" w:rsidRDefault="00975029" w:rsidP="00975029">
      <w:pPr>
        <w:spacing w:line="240" w:lineRule="auto"/>
        <w:ind w:firstLine="709"/>
      </w:pPr>
      <w:r>
        <w:t>1.</w:t>
      </w:r>
      <w:r w:rsidR="004E60C6">
        <w:t>7</w:t>
      </w:r>
      <w:r>
        <w:t>.</w:t>
      </w:r>
      <w:r w:rsidRPr="00975029">
        <w:rPr>
          <w:lang w:eastAsia="ru-RU" w:bidi="ar-SA"/>
        </w:rPr>
        <w:t xml:space="preserve"> </w:t>
      </w:r>
      <w:r w:rsidR="00FB7EB4">
        <w:rPr>
          <w:lang w:eastAsia="ru-RU" w:bidi="ar-SA"/>
        </w:rPr>
        <w:t xml:space="preserve">В подпункте 2.14.3 </w:t>
      </w:r>
      <w:r>
        <w:rPr>
          <w:lang w:eastAsia="ru-RU" w:bidi="ar-SA"/>
        </w:rPr>
        <w:t xml:space="preserve">исключить слова «труда </w:t>
      </w:r>
      <w:r>
        <w:t>и социальной защиты населения Новгородской области: соцзащита53.рф»;</w:t>
      </w:r>
    </w:p>
    <w:p w:rsidR="00975029" w:rsidRDefault="00975029" w:rsidP="00975029">
      <w:pPr>
        <w:spacing w:line="240" w:lineRule="auto"/>
        <w:ind w:firstLine="709"/>
      </w:pPr>
      <w:r>
        <w:t>1.</w:t>
      </w:r>
      <w:r w:rsidR="004E60C6">
        <w:t>8</w:t>
      </w:r>
      <w:r>
        <w:t>.</w:t>
      </w:r>
      <w:r w:rsidR="00F91098">
        <w:t xml:space="preserve"> В абзацах </w:t>
      </w:r>
      <w:r w:rsidR="00C12B40">
        <w:t>четвертом,  пятом</w:t>
      </w:r>
      <w:r w:rsidR="00F91098">
        <w:t xml:space="preserve"> </w:t>
      </w:r>
      <w:r>
        <w:rPr>
          <w:lang w:eastAsia="ru-RU" w:bidi="ar-SA"/>
        </w:rPr>
        <w:t xml:space="preserve">подпункта 2.16.1 </w:t>
      </w:r>
      <w:r w:rsidR="00F91098">
        <w:rPr>
          <w:lang w:eastAsia="ru-RU" w:bidi="ar-SA"/>
        </w:rPr>
        <w:t xml:space="preserve">исключить слова </w:t>
      </w:r>
      <w:r>
        <w:rPr>
          <w:lang w:eastAsia="ru-RU" w:bidi="ar-SA"/>
        </w:rPr>
        <w:t xml:space="preserve">«труда </w:t>
      </w:r>
      <w:r>
        <w:t>и социальной защиты населения Новгородской области: соцзащита53.рф»;</w:t>
      </w:r>
    </w:p>
    <w:p w:rsidR="00975029" w:rsidRDefault="00975029" w:rsidP="00975029">
      <w:pPr>
        <w:spacing w:line="240" w:lineRule="auto"/>
        <w:ind w:firstLine="709"/>
      </w:pPr>
      <w:r>
        <w:t>1.</w:t>
      </w:r>
      <w:r w:rsidR="004E60C6">
        <w:t>9</w:t>
      </w:r>
      <w:r>
        <w:t>.</w:t>
      </w:r>
      <w:r w:rsidR="00FC663B">
        <w:t xml:space="preserve"> </w:t>
      </w:r>
      <w:r w:rsidR="00F91098">
        <w:rPr>
          <w:lang w:eastAsia="ru-RU" w:bidi="ar-SA"/>
        </w:rPr>
        <w:t xml:space="preserve">В подпунктах 2.17.2, 2.17.3 </w:t>
      </w:r>
      <w:r w:rsidR="00FC663B">
        <w:rPr>
          <w:lang w:eastAsia="ru-RU" w:bidi="ar-SA"/>
        </w:rPr>
        <w:t xml:space="preserve">исключить слова «труда </w:t>
      </w:r>
      <w:r w:rsidR="00FC663B">
        <w:t>и социальной защиты населения Новгородской области: соцзащита53.рф»;</w:t>
      </w:r>
    </w:p>
    <w:p w:rsidR="00975029" w:rsidRDefault="00FC663B" w:rsidP="00975029">
      <w:pPr>
        <w:spacing w:line="240" w:lineRule="auto"/>
        <w:ind w:firstLine="709"/>
      </w:pPr>
      <w:r>
        <w:t>1.1</w:t>
      </w:r>
      <w:r w:rsidR="004E60C6">
        <w:t>0</w:t>
      </w:r>
      <w:r>
        <w:t xml:space="preserve">. </w:t>
      </w:r>
      <w:r w:rsidR="00F91098">
        <w:t>А</w:t>
      </w:r>
      <w:r w:rsidR="00F91098" w:rsidRPr="00E67DFF">
        <w:t>бзац</w:t>
      </w:r>
      <w:r w:rsidR="00F91098" w:rsidRPr="00A40B69">
        <w:t xml:space="preserve"> </w:t>
      </w:r>
      <w:r w:rsidR="00F91098">
        <w:t>четвертый</w:t>
      </w:r>
      <w:r w:rsidR="00F91098" w:rsidRPr="00A40B69">
        <w:t xml:space="preserve"> подпункт</w:t>
      </w:r>
      <w:r w:rsidR="00F91098">
        <w:t>а</w:t>
      </w:r>
      <w:r w:rsidR="00F91098" w:rsidRPr="00E67DFF">
        <w:t xml:space="preserve"> </w:t>
      </w:r>
      <w:r w:rsidR="00F91098">
        <w:t>3.2.6.</w:t>
      </w:r>
      <w:r w:rsidR="00F91098" w:rsidRPr="00A40B69">
        <w:t xml:space="preserve"> </w:t>
      </w:r>
      <w:r w:rsidRPr="004B3F1D">
        <w:t>изложить в редакции</w:t>
      </w:r>
      <w:r w:rsidR="00F91098">
        <w:t xml:space="preserve">: </w:t>
      </w:r>
      <w:r>
        <w:t xml:space="preserve"> «</w:t>
      </w:r>
      <w:r w:rsidRPr="00DA2CA6">
        <w:t>отсутствие в представленных документах исправлений, серьезных повреждений, не позволяющих однозначно толковать их со</w:t>
      </w:r>
      <w:r w:rsidR="002B6C2B">
        <w:t>д</w:t>
      </w:r>
      <w:r w:rsidRPr="00DA2CA6">
        <w:t>ержание</w:t>
      </w:r>
      <w:proofErr w:type="gramStart"/>
      <w:r w:rsidRPr="00DA2CA6">
        <w:t>;</w:t>
      </w:r>
      <w:r>
        <w:t>»</w:t>
      </w:r>
      <w:proofErr w:type="gramEnd"/>
      <w:r>
        <w:t>;</w:t>
      </w:r>
    </w:p>
    <w:p w:rsidR="00FC663B" w:rsidRDefault="00FC663B" w:rsidP="00FC663B">
      <w:pPr>
        <w:autoSpaceDE w:val="0"/>
        <w:autoSpaceDN w:val="0"/>
        <w:adjustRightInd w:val="0"/>
        <w:spacing w:line="240" w:lineRule="auto"/>
        <w:ind w:firstLine="709"/>
      </w:pPr>
      <w:r>
        <w:t>1.1</w:t>
      </w:r>
      <w:r w:rsidR="004E60C6">
        <w:t>1</w:t>
      </w:r>
      <w:r>
        <w:t xml:space="preserve">. </w:t>
      </w:r>
      <w:r w:rsidR="00F91098">
        <w:t xml:space="preserve">Абзац </w:t>
      </w:r>
      <w:r w:rsidR="00C12B40">
        <w:t>шестой</w:t>
      </w:r>
      <w:r w:rsidR="00F91098">
        <w:t xml:space="preserve"> </w:t>
      </w:r>
      <w:r w:rsidRPr="00A40B69">
        <w:t>подпункт</w:t>
      </w:r>
      <w:r w:rsidR="00F91098">
        <w:t xml:space="preserve">а 5.4.4 </w:t>
      </w:r>
      <w:r w:rsidRPr="00A40B69">
        <w:t>изложить в редакции «</w:t>
      </w:r>
      <w:r w:rsidRPr="00A40B69">
        <w:rPr>
          <w:rFonts w:ascii="Times New Roman CYR" w:hAnsi="Times New Roman CYR" w:cs="Times New Roman CYR"/>
          <w:lang w:eastAsia="ru-RU" w:bidi="ar-SA"/>
        </w:rPr>
        <w:t>интерактивного портала департамента</w:t>
      </w:r>
      <w:proofErr w:type="gramStart"/>
      <w:r>
        <w:rPr>
          <w:rFonts w:ascii="Times New Roman CYR" w:hAnsi="Times New Roman CYR" w:cs="Times New Roman CYR"/>
          <w:lang w:eastAsia="ru-RU" w:bidi="ar-SA"/>
        </w:rPr>
        <w:t>.</w:t>
      </w:r>
      <w:r w:rsidRPr="00A40B69">
        <w:t>»;</w:t>
      </w:r>
      <w:proofErr w:type="gramEnd"/>
    </w:p>
    <w:p w:rsidR="004E60C6" w:rsidRPr="00A40B69" w:rsidRDefault="004E60C6" w:rsidP="00FC663B">
      <w:pPr>
        <w:autoSpaceDE w:val="0"/>
        <w:autoSpaceDN w:val="0"/>
        <w:adjustRightInd w:val="0"/>
        <w:spacing w:line="240" w:lineRule="auto"/>
        <w:ind w:firstLine="709"/>
      </w:pPr>
      <w:r>
        <w:t>1.12. И</w:t>
      </w:r>
      <w:r w:rsidRPr="00A40B69">
        <w:t>склю</w:t>
      </w:r>
      <w:r>
        <w:t>чить подпункт 5.6.3</w:t>
      </w:r>
      <w:r w:rsidRPr="00A40B69">
        <w:t>;</w:t>
      </w:r>
    </w:p>
    <w:p w:rsidR="00B62388" w:rsidRDefault="00B62388" w:rsidP="00B62388">
      <w:pPr>
        <w:spacing w:line="240" w:lineRule="auto"/>
        <w:ind w:firstLine="709"/>
        <w:jc w:val="center"/>
      </w:pPr>
      <w:r>
        <w:lastRenderedPageBreak/>
        <w:t>3</w:t>
      </w:r>
    </w:p>
    <w:p w:rsidR="00C12B40" w:rsidRDefault="00FC663B" w:rsidP="00C12B40">
      <w:pPr>
        <w:spacing w:line="240" w:lineRule="auto"/>
        <w:ind w:firstLine="709"/>
      </w:pPr>
      <w:r w:rsidRPr="00A40B69">
        <w:t>1.</w:t>
      </w:r>
      <w:r>
        <w:t>1</w:t>
      </w:r>
      <w:r w:rsidR="004E60C6">
        <w:t>3</w:t>
      </w:r>
      <w:r w:rsidRPr="00A40B69">
        <w:t xml:space="preserve">. </w:t>
      </w:r>
      <w:r w:rsidR="002B6C2B">
        <w:t>П</w:t>
      </w:r>
      <w:r w:rsidRPr="00A40B69">
        <w:t>ункт 5.8 изложить в редакции:</w:t>
      </w:r>
    </w:p>
    <w:p w:rsidR="00C12B40" w:rsidRDefault="00FC663B" w:rsidP="00C12B40">
      <w:pPr>
        <w:spacing w:line="240" w:lineRule="auto"/>
        <w:ind w:firstLine="709"/>
      </w:pPr>
      <w:r w:rsidRPr="002B6C2B">
        <w:t>«</w:t>
      </w:r>
      <w:r w:rsidRPr="002B6C2B">
        <w:rPr>
          <w:bCs/>
          <w:lang w:eastAsia="ru-RU" w:bidi="ar-SA"/>
        </w:rPr>
        <w:t xml:space="preserve">5.8. </w:t>
      </w:r>
      <w:r w:rsidRPr="002B6C2B">
        <w:rPr>
          <w:rFonts w:ascii="Times New Roman CYR" w:hAnsi="Times New Roman CYR" w:cs="Times New Roman CYR"/>
          <w:bCs/>
          <w:lang w:eastAsia="ru-RU" w:bidi="ar-SA"/>
        </w:rPr>
        <w:t>Порядок обжалования решения по жалобе</w:t>
      </w:r>
    </w:p>
    <w:p w:rsidR="00FC663B" w:rsidRPr="00C12B40" w:rsidRDefault="00FC663B" w:rsidP="00C12B40">
      <w:pPr>
        <w:spacing w:line="240" w:lineRule="auto"/>
        <w:ind w:firstLine="709"/>
      </w:pPr>
      <w:r w:rsidRPr="00A40B69">
        <w:rPr>
          <w:rFonts w:ascii="Times New Roman CYR" w:hAnsi="Times New Roman CYR" w:cs="Times New Roman CYR"/>
          <w:lang w:eastAsia="ru-RU" w:bidi="ar-SA"/>
        </w:rPr>
        <w:t>Заявитель вправе обжаловать решения по жалобе в соответствии с законодательством Российской Федерации</w:t>
      </w:r>
      <w:proofErr w:type="gramStart"/>
      <w:r w:rsidRPr="00A40B69">
        <w:rPr>
          <w:rFonts w:ascii="Times New Roman CYR" w:hAnsi="Times New Roman CYR" w:cs="Times New Roman CYR"/>
          <w:lang w:eastAsia="ru-RU" w:bidi="ar-SA"/>
        </w:rPr>
        <w:t>.»;</w:t>
      </w:r>
      <w:proofErr w:type="gramEnd"/>
    </w:p>
    <w:p w:rsidR="007B56D3" w:rsidRDefault="007B56D3" w:rsidP="007B56D3">
      <w:pPr>
        <w:spacing w:line="240" w:lineRule="auto"/>
        <w:ind w:firstLine="709"/>
      </w:pPr>
      <w:r>
        <w:rPr>
          <w:rFonts w:ascii="Times New Roman CYR" w:hAnsi="Times New Roman CYR" w:cs="Times New Roman CYR"/>
          <w:lang w:eastAsia="ru-RU" w:bidi="ar-SA"/>
        </w:rPr>
        <w:t>1.1</w:t>
      </w:r>
      <w:r w:rsidR="004E60C6">
        <w:rPr>
          <w:rFonts w:ascii="Times New Roman CYR" w:hAnsi="Times New Roman CYR" w:cs="Times New Roman CYR"/>
          <w:lang w:eastAsia="ru-RU" w:bidi="ar-SA"/>
        </w:rPr>
        <w:t>4</w:t>
      </w:r>
      <w:r>
        <w:rPr>
          <w:rFonts w:ascii="Times New Roman CYR" w:hAnsi="Times New Roman CYR" w:cs="Times New Roman CYR"/>
          <w:lang w:eastAsia="ru-RU" w:bidi="ar-SA"/>
        </w:rPr>
        <w:t xml:space="preserve">. </w:t>
      </w:r>
      <w:r w:rsidR="002B6C2B">
        <w:rPr>
          <w:rFonts w:ascii="Times New Roman CYR" w:hAnsi="Times New Roman CYR" w:cs="Times New Roman CYR"/>
          <w:lang w:eastAsia="ru-RU" w:bidi="ar-SA"/>
        </w:rPr>
        <w:t>П</w:t>
      </w:r>
      <w:r w:rsidRPr="00A40B69">
        <w:rPr>
          <w:rFonts w:ascii="Times New Roman CYR" w:hAnsi="Times New Roman CYR" w:cs="Times New Roman CYR"/>
          <w:lang w:eastAsia="ru-RU" w:bidi="ar-SA"/>
        </w:rPr>
        <w:t>риложени</w:t>
      </w:r>
      <w:r>
        <w:rPr>
          <w:rFonts w:ascii="Times New Roman CYR" w:hAnsi="Times New Roman CYR" w:cs="Times New Roman CYR"/>
          <w:lang w:eastAsia="ru-RU" w:bidi="ar-SA"/>
        </w:rPr>
        <w:t>е</w:t>
      </w:r>
      <w:r w:rsidRPr="00A40B69">
        <w:rPr>
          <w:rFonts w:ascii="Times New Roman CYR" w:hAnsi="Times New Roman CYR" w:cs="Times New Roman CYR"/>
          <w:lang w:eastAsia="ru-RU" w:bidi="ar-SA"/>
        </w:rPr>
        <w:t xml:space="preserve"> № </w:t>
      </w:r>
      <w:r>
        <w:rPr>
          <w:rFonts w:ascii="Times New Roman CYR" w:hAnsi="Times New Roman CYR" w:cs="Times New Roman CYR"/>
          <w:lang w:eastAsia="ru-RU" w:bidi="ar-SA"/>
        </w:rPr>
        <w:t xml:space="preserve">1 </w:t>
      </w:r>
      <w:r w:rsidRPr="004B3F1D">
        <w:t>изложить в редакции</w:t>
      </w:r>
      <w:r>
        <w:t>:</w:t>
      </w:r>
    </w:p>
    <w:p w:rsidR="007B56D3" w:rsidRDefault="007B56D3" w:rsidP="007B56D3">
      <w:pPr>
        <w:spacing w:line="240" w:lineRule="auto"/>
        <w:ind w:firstLine="0"/>
        <w:jc w:val="right"/>
        <w:rPr>
          <w:sz w:val="24"/>
          <w:szCs w:val="24"/>
        </w:rPr>
      </w:pPr>
      <w:r>
        <w:t>«</w:t>
      </w:r>
      <w:r>
        <w:rPr>
          <w:sz w:val="24"/>
          <w:szCs w:val="24"/>
        </w:rPr>
        <w:t>Приложение № 1</w:t>
      </w:r>
    </w:p>
    <w:p w:rsidR="007B56D3" w:rsidRDefault="007B56D3" w:rsidP="007B56D3">
      <w:pPr>
        <w:spacing w:line="240" w:lineRule="auto"/>
        <w:ind w:left="5738" w:firstLine="0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государственного областного казенного учреждения  «Центр по организации социального обслуживания и предоставления социальных выплат» </w:t>
      </w:r>
      <w:r>
        <w:rPr>
          <w:bCs/>
          <w:sz w:val="20"/>
          <w:szCs w:val="20"/>
        </w:rPr>
        <w:t>по предоставлению государственной услуги по 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организациях.</w:t>
      </w:r>
    </w:p>
    <w:p w:rsidR="007B56D3" w:rsidRDefault="007B56D3" w:rsidP="007B56D3">
      <w:pPr>
        <w:spacing w:line="240" w:lineRule="auto"/>
        <w:ind w:left="5738" w:firstLine="0"/>
        <w:rPr>
          <w:sz w:val="20"/>
          <w:szCs w:val="20"/>
        </w:rPr>
      </w:pPr>
    </w:p>
    <w:p w:rsidR="007B56D3" w:rsidRDefault="007B56D3" w:rsidP="007B56D3">
      <w:pPr>
        <w:spacing w:line="240" w:lineRule="auto"/>
        <w:ind w:left="1440"/>
        <w:rPr>
          <w:sz w:val="24"/>
          <w:szCs w:val="24"/>
        </w:rPr>
      </w:pPr>
      <w:r>
        <w:rPr>
          <w:b/>
          <w:sz w:val="24"/>
          <w:szCs w:val="24"/>
          <w:lang w:eastAsia="ar-SA" w:bidi="ar-SA"/>
        </w:rPr>
        <w:t>Государственное областное казенное учреждение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center"/>
        <w:rPr>
          <w:b/>
          <w:sz w:val="24"/>
          <w:szCs w:val="24"/>
          <w:lang w:eastAsia="ar-SA" w:bidi="ar-SA"/>
        </w:rPr>
      </w:pPr>
      <w:r>
        <w:rPr>
          <w:b/>
          <w:sz w:val="24"/>
          <w:szCs w:val="24"/>
          <w:lang w:eastAsia="ar-SA" w:bidi="ar-SA"/>
        </w:rPr>
        <w:t xml:space="preserve">«Центр по организации социального обслуживания 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center"/>
        <w:rPr>
          <w:b/>
          <w:sz w:val="24"/>
          <w:szCs w:val="24"/>
          <w:lang w:eastAsia="ar-SA" w:bidi="ar-SA"/>
        </w:rPr>
      </w:pPr>
      <w:r>
        <w:rPr>
          <w:b/>
          <w:sz w:val="24"/>
          <w:szCs w:val="24"/>
          <w:lang w:eastAsia="ar-SA" w:bidi="ar-SA"/>
        </w:rPr>
        <w:t>и предоставления социальных выплат»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center"/>
        <w:rPr>
          <w:sz w:val="24"/>
          <w:szCs w:val="24"/>
          <w:lang w:eastAsia="ar-SA" w:bidi="ar-SA"/>
        </w:rPr>
      </w:pPr>
    </w:p>
    <w:p w:rsidR="007B56D3" w:rsidRDefault="007B56D3" w:rsidP="007B56D3">
      <w:pPr>
        <w:keepNext/>
        <w:widowControl/>
        <w:tabs>
          <w:tab w:val="num" w:pos="576"/>
        </w:tabs>
        <w:suppressAutoHyphens/>
        <w:spacing w:line="240" w:lineRule="auto"/>
        <w:ind w:left="576" w:hanging="576"/>
        <w:jc w:val="center"/>
        <w:outlineLvl w:val="1"/>
        <w:rPr>
          <w:b/>
          <w:bCs/>
          <w:sz w:val="22"/>
          <w:szCs w:val="22"/>
          <w:lang w:eastAsia="ru-RU" w:bidi="ar-SA"/>
        </w:rPr>
      </w:pPr>
      <w:r>
        <w:rPr>
          <w:b/>
          <w:bCs/>
          <w:sz w:val="22"/>
          <w:szCs w:val="22"/>
          <w:lang w:eastAsia="ru-RU" w:bidi="ar-SA"/>
        </w:rPr>
        <w:t>ЗАЯВЛЕНИЕ О НАЗНАЧЕНИИ  ДЕНЕЖНОЙ КОМПЕНСАЦИИ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Заявитель (ФИО)___________________________________________________________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Адрес места  жительства:__________________________________________________________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center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                                (почтовый адрес места жительства)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Документ, удостоверяющий личность: 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3"/>
        <w:gridCol w:w="1954"/>
        <w:gridCol w:w="1812"/>
        <w:gridCol w:w="3011"/>
      </w:tblGrid>
      <w:tr w:rsidR="007B56D3" w:rsidTr="007B56D3">
        <w:trPr>
          <w:trHeight w:val="41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Наименование документа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</w:tr>
      <w:tr w:rsidR="007B56D3" w:rsidTr="007B56D3">
        <w:trPr>
          <w:trHeight w:val="41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Серия и номер документа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7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6D3" w:rsidRDefault="007B56D3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7B56D3" w:rsidTr="007B56D3">
        <w:trPr>
          <w:trHeight w:val="41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Дата рождения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Прошу назначить мне (поставить отметку "V"):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787"/>
      </w:tblGrid>
      <w:tr w:rsidR="007B56D3" w:rsidTr="007B56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ежемесячную денежную компенсацию на питание ребенка в дошкольных образовательных организациях, специализированных детских учреждениях лечебного и санаторного типа, предусмотренную </w:t>
            </w:r>
            <w:hyperlink r:id="rId9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>
                <w:rPr>
                  <w:rStyle w:val="a3"/>
                  <w:sz w:val="22"/>
                  <w:szCs w:val="22"/>
                  <w:lang w:eastAsia="ar-SA" w:bidi="ar-SA"/>
                </w:rPr>
                <w:t>пунктом 12 части первой статьи 14</w:t>
              </w:r>
            </w:hyperlink>
            <w:r>
              <w:rPr>
                <w:sz w:val="22"/>
                <w:szCs w:val="22"/>
                <w:lang w:eastAsia="ar-SA" w:bidi="ar-SA"/>
              </w:rPr>
              <w:t xml:space="preserve"> Закона</w:t>
            </w:r>
          </w:p>
        </w:tc>
      </w:tr>
      <w:tr w:rsidR="007B56D3" w:rsidTr="007B56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ar-SA" w:bidi="ar-SA"/>
              </w:rPr>
            </w:pPr>
            <w:proofErr w:type="gramStart"/>
            <w:r>
              <w:rPr>
                <w:sz w:val="22"/>
                <w:szCs w:val="22"/>
                <w:lang w:eastAsia="ar-SA" w:bidi="ar-SA"/>
              </w:rPr>
              <w:t xml:space="preserve">ежемесячную компенсацию на питание лиц, обучающихся в государственных и муниципальных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лиц, обучающихся за счет средств соответствующих бюджетов бюджетной системы Российской Федерации в порядке, установленном Федеральным </w:t>
            </w:r>
            <w:hyperlink r:id="rId1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      <w:r>
                <w:rPr>
                  <w:rStyle w:val="a3"/>
                  <w:sz w:val="22"/>
                  <w:szCs w:val="22"/>
                  <w:lang w:eastAsia="ar-SA" w:bidi="ar-SA"/>
                </w:rPr>
                <w:t>законом</w:t>
              </w:r>
            </w:hyperlink>
            <w:r>
              <w:rPr>
                <w:sz w:val="22"/>
                <w:szCs w:val="22"/>
                <w:lang w:eastAsia="ar-SA" w:bidi="ar-SA"/>
              </w:rPr>
              <w:t xml:space="preserve"> от 29 декабря 2012 года № 273-ФЗ "Об образовании в Российской Федерации", по имеющим государственную аккредитацию основным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 xml:space="preserve"> общеобразовательным программам, образовательным программам среднего профессионального образования, в период освоения указанных образовательных программ,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предусмотренную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 xml:space="preserve"> </w:t>
            </w:r>
            <w:hyperlink r:id="rId11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>
                <w:rPr>
                  <w:rStyle w:val="a3"/>
                  <w:sz w:val="22"/>
                  <w:szCs w:val="22"/>
                  <w:lang w:eastAsia="ar-SA" w:bidi="ar-SA"/>
                </w:rPr>
                <w:t>пунктом 10 части первой статьи 18</w:t>
              </w:r>
            </w:hyperlink>
            <w:r>
              <w:rPr>
                <w:sz w:val="22"/>
                <w:szCs w:val="22"/>
                <w:lang w:eastAsia="ar-SA" w:bidi="ar-SA"/>
              </w:rPr>
              <w:t xml:space="preserve"> Закона</w:t>
            </w:r>
          </w:p>
        </w:tc>
      </w:tr>
      <w:tr w:rsidR="007B56D3" w:rsidTr="007B56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 xml:space="preserve">ежемесячную компенсацию на питание детей в дошкольных образовательных организациях, предусмотренную </w:t>
            </w:r>
            <w:hyperlink r:id="rId12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>
                <w:rPr>
                  <w:rStyle w:val="a3"/>
                  <w:sz w:val="24"/>
                  <w:szCs w:val="24"/>
                  <w:lang w:eastAsia="ar-SA" w:bidi="ar-SA"/>
                </w:rPr>
                <w:t>пунктом 7 статьи 19</w:t>
              </w:r>
            </w:hyperlink>
            <w:r>
              <w:rPr>
                <w:sz w:val="24"/>
                <w:szCs w:val="24"/>
                <w:lang w:eastAsia="ar-SA" w:bidi="ar-SA"/>
              </w:rPr>
              <w:t xml:space="preserve"> Закона</w:t>
            </w:r>
          </w:p>
        </w:tc>
      </w:tr>
      <w:tr w:rsidR="007B56D3" w:rsidTr="007B56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ежемесячную компенсацию на питание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 xml:space="preserve"> по образовательным программам начального общего, основного общего или среднего общего образования, если </w:t>
            </w:r>
            <w:r>
              <w:rPr>
                <w:sz w:val="22"/>
                <w:szCs w:val="22"/>
                <w:lang w:eastAsia="ar-SA" w:bidi="ar-SA"/>
              </w:rPr>
              <w:lastRenderedPageBreak/>
              <w:t xml:space="preserve">они не посещают организацию, осуществляющую образовательную деятельность, по медицинским показаниям, предусмотренную </w:t>
            </w:r>
            <w:hyperlink r:id="rId13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>
                <w:rPr>
                  <w:rStyle w:val="a3"/>
                  <w:sz w:val="22"/>
                  <w:szCs w:val="22"/>
                  <w:lang w:eastAsia="ar-SA" w:bidi="ar-SA"/>
                </w:rPr>
                <w:t>пунктом 3 части первой статьи 25</w:t>
              </w:r>
            </w:hyperlink>
            <w:r>
              <w:rPr>
                <w:sz w:val="22"/>
                <w:szCs w:val="22"/>
                <w:lang w:eastAsia="ar-SA" w:bidi="ar-SA"/>
              </w:rPr>
              <w:t xml:space="preserve"> Закона</w:t>
            </w:r>
          </w:p>
        </w:tc>
      </w:tr>
      <w:tr w:rsidR="007B56D3" w:rsidTr="007B56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ежемесячную компенсацию на питание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 xml:space="preserve"> по образовательным программам дошкольного образования, если они не посещают организацию, осуществляющую образовательную деятельность, по медицинским показаниям, предусмотренную </w:t>
            </w:r>
            <w:hyperlink r:id="rId14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>
                <w:rPr>
                  <w:rStyle w:val="a3"/>
                  <w:sz w:val="22"/>
                  <w:szCs w:val="22"/>
                  <w:lang w:eastAsia="ar-SA" w:bidi="ar-SA"/>
                </w:rPr>
                <w:t>пунктом 3 части первой статьи 25</w:t>
              </w:r>
            </w:hyperlink>
            <w:r>
              <w:rPr>
                <w:sz w:val="22"/>
                <w:szCs w:val="22"/>
                <w:lang w:eastAsia="ar-SA" w:bidi="ar-SA"/>
              </w:rPr>
              <w:t xml:space="preserve"> Закона</w:t>
            </w:r>
          </w:p>
        </w:tc>
      </w:tr>
    </w:tbl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Денежную компенсацию прошу перечислять: </w:t>
      </w: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а) через отделение Сберегательного Банка Российской Федерации  </w:t>
      </w: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№ филиала _____________ № лицевого счета _________________________________ </w:t>
      </w: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б) через отделение почтовой связи</w:t>
      </w: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№ отделения почтовой связи _______________________________________________</w:t>
      </w: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7B56D3" w:rsidRDefault="007B56D3" w:rsidP="007B56D3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Обязуюсь сообщать об обстоятельствах, влекущих прекращение денежной компенсации.</w:t>
      </w:r>
    </w:p>
    <w:p w:rsidR="007B56D3" w:rsidRDefault="007B56D3" w:rsidP="007B56D3">
      <w:pPr>
        <w:suppressAutoHyphens/>
        <w:autoSpaceDN w:val="0"/>
        <w:spacing w:after="120" w:line="240" w:lineRule="auto"/>
        <w:ind w:firstLine="0"/>
        <w:textAlignment w:val="baseline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Об ответственности за достоверность представленных сведений </w:t>
      </w:r>
      <w:proofErr w:type="gramStart"/>
      <w:r>
        <w:rPr>
          <w:sz w:val="22"/>
          <w:szCs w:val="22"/>
          <w:lang w:eastAsia="ar-SA" w:bidi="ar-SA"/>
        </w:rPr>
        <w:t>предупрежден</w:t>
      </w:r>
      <w:proofErr w:type="gramEnd"/>
      <w:r>
        <w:rPr>
          <w:sz w:val="22"/>
          <w:szCs w:val="22"/>
          <w:lang w:eastAsia="ar-SA" w:bidi="ar-SA"/>
        </w:rPr>
        <w:t xml:space="preserve"> (предупреждена).  </w:t>
      </w:r>
    </w:p>
    <w:p w:rsidR="007B56D3" w:rsidRDefault="007B56D3" w:rsidP="007B56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свое согласие на обработку и использование моих персональных данных в соответствии с                   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Федеральным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bCs/>
          <w:sz w:val="22"/>
          <w:szCs w:val="22"/>
        </w:rPr>
        <w:t>ом от 27 июля 2006 года № 152-ФЗ «О персональных данных»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7B56D3" w:rsidRDefault="007B56D3" w:rsidP="007B56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______________</w:t>
      </w:r>
    </w:p>
    <w:p w:rsidR="007B56D3" w:rsidRDefault="007B56D3" w:rsidP="007B56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(подпись)</w:t>
      </w:r>
    </w:p>
    <w:p w:rsidR="007B56D3" w:rsidRDefault="007B56D3" w:rsidP="007B56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"_____" ________________ 20__ г.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Заполняется в случае подачи заявления через уполномоченное лицо: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Сведения об уполномоченном лице: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Фамилия ____________ Имя _________ Отчество ________ дата рождения 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Адрес места жительства ____________________________________________________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Документ, удостоверяющий личность: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1"/>
        <w:gridCol w:w="2304"/>
        <w:gridCol w:w="1708"/>
        <w:gridCol w:w="2150"/>
      </w:tblGrid>
      <w:tr w:rsidR="007B56D3" w:rsidTr="007B56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Тип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Серия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Номер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7B56D3" w:rsidTr="007B56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Документ, удостоверяющий полномочия уполномоченного лица: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1"/>
        <w:gridCol w:w="2304"/>
        <w:gridCol w:w="1708"/>
        <w:gridCol w:w="2150"/>
      </w:tblGrid>
      <w:tr w:rsidR="007B56D3" w:rsidTr="007B56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Тип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Серия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Номер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7B56D3" w:rsidTr="007B56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3" w:rsidRDefault="007B56D3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>Дата "__" _____ 20__ г. _____________________________   ___________________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                                             </w:t>
      </w:r>
      <w:proofErr w:type="gramStart"/>
      <w:r>
        <w:rPr>
          <w:sz w:val="22"/>
          <w:szCs w:val="22"/>
          <w:lang w:eastAsia="ar-SA" w:bidi="ar-SA"/>
        </w:rPr>
        <w:t>(подпись доверенного лица (фамилия, инициалы)</w:t>
      </w:r>
      <w:proofErr w:type="gramEnd"/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Специалистом   удостоверен   факт   собственноручной  подписи  заявителя  </w:t>
      </w:r>
      <w:proofErr w:type="gramStart"/>
      <w:r>
        <w:rPr>
          <w:sz w:val="22"/>
          <w:szCs w:val="22"/>
          <w:lang w:eastAsia="ar-SA" w:bidi="ar-SA"/>
        </w:rPr>
        <w:t>в</w:t>
      </w:r>
      <w:proofErr w:type="gramEnd"/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proofErr w:type="gramStart"/>
      <w:r>
        <w:rPr>
          <w:sz w:val="22"/>
          <w:szCs w:val="22"/>
          <w:lang w:eastAsia="ar-SA" w:bidi="ar-SA"/>
        </w:rPr>
        <w:t>заявлении</w:t>
      </w:r>
      <w:proofErr w:type="gramEnd"/>
      <w:r>
        <w:rPr>
          <w:sz w:val="22"/>
          <w:szCs w:val="22"/>
          <w:lang w:eastAsia="ar-SA" w:bidi="ar-SA"/>
        </w:rPr>
        <w:t xml:space="preserve"> _________________________________________________________________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                                                          (подпись, расшифровка подписи)</w:t>
      </w:r>
    </w:p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>
        <w:rPr>
          <w:sz w:val="22"/>
          <w:szCs w:val="22"/>
          <w:lang w:eastAsia="ar-SA" w:bidi="ar-SA"/>
        </w:rPr>
        <w:t xml:space="preserve">                        </w:t>
      </w:r>
    </w:p>
    <w:tbl>
      <w:tblPr>
        <w:tblW w:w="0" w:type="auto"/>
        <w:tblInd w:w="3222" w:type="dxa"/>
        <w:tblLayout w:type="fixed"/>
        <w:tblLook w:val="04A0" w:firstRow="1" w:lastRow="0" w:firstColumn="1" w:lastColumn="0" w:noHBand="0" w:noVBand="1"/>
      </w:tblPr>
      <w:tblGrid>
        <w:gridCol w:w="960"/>
        <w:gridCol w:w="980"/>
        <w:gridCol w:w="1037"/>
        <w:gridCol w:w="3548"/>
      </w:tblGrid>
      <w:tr w:rsidR="007B56D3" w:rsidTr="007B56D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7B56D3" w:rsidTr="007B56D3"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 w:rsidP="007B56D3">
            <w:pPr>
              <w:keepNext/>
              <w:widowControl/>
              <w:numPr>
                <w:ilvl w:val="2"/>
                <w:numId w:val="8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Дата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6D3" w:rsidRDefault="007B56D3" w:rsidP="007B56D3">
            <w:pPr>
              <w:keepNext/>
              <w:widowControl/>
              <w:numPr>
                <w:ilvl w:val="2"/>
                <w:numId w:val="8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Подпись заявителя</w:t>
            </w:r>
          </w:p>
        </w:tc>
      </w:tr>
    </w:tbl>
    <w:p w:rsidR="007B56D3" w:rsidRDefault="007B56D3" w:rsidP="007B56D3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2"/>
        <w:gridCol w:w="6100"/>
      </w:tblGrid>
      <w:tr w:rsidR="007B56D3" w:rsidTr="007B56D3">
        <w:trPr>
          <w:cantSplit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6D3" w:rsidRDefault="007B56D3" w:rsidP="007B56D3">
            <w:pPr>
              <w:keepNext/>
              <w:widowControl/>
              <w:numPr>
                <w:ilvl w:val="2"/>
                <w:numId w:val="8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Подпись специалиста</w:t>
            </w:r>
          </w:p>
        </w:tc>
      </w:tr>
      <w:tr w:rsidR="007B56D3" w:rsidTr="007B56D3">
        <w:trPr>
          <w:cantSplit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6D3" w:rsidRDefault="007B56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D3" w:rsidRDefault="007B56D3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</w:p>
        </w:tc>
      </w:tr>
    </w:tbl>
    <w:p w:rsidR="004B3F1D" w:rsidRDefault="004B3F1D" w:rsidP="004B3F1D">
      <w:pPr>
        <w:spacing w:line="240" w:lineRule="auto"/>
        <w:ind w:firstLine="709"/>
      </w:pPr>
    </w:p>
    <w:p w:rsidR="00AE51EE" w:rsidRPr="002E3170" w:rsidRDefault="00AE51EE" w:rsidP="004B3F1D">
      <w:pPr>
        <w:spacing w:line="240" w:lineRule="auto"/>
        <w:ind w:firstLine="709"/>
      </w:pPr>
      <w:r w:rsidRPr="002E3170">
        <w:t xml:space="preserve">2. </w:t>
      </w:r>
      <w:r w:rsidR="00F44FDB">
        <w:rPr>
          <w:lang w:eastAsia="ru-RU"/>
        </w:rPr>
        <w:t xml:space="preserve">Опубликовать постановление в газете «Новгородские ведомости» и разместить </w:t>
      </w:r>
      <w:r w:rsidR="00F44FDB">
        <w:t>на «</w:t>
      </w:r>
      <w:proofErr w:type="gramStart"/>
      <w:r w:rsidR="00F44FDB">
        <w:t>Официальном</w:t>
      </w:r>
      <w:proofErr w:type="gramEnd"/>
      <w:r w:rsidR="00F44FDB">
        <w:t xml:space="preserve"> интернет-портале правовой информации» (www.pravo.gov.ru).</w:t>
      </w:r>
    </w:p>
    <w:p w:rsidR="00AE51EE" w:rsidRPr="00830951" w:rsidRDefault="00AE51EE" w:rsidP="00AE51EE">
      <w:pPr>
        <w:rPr>
          <w:b/>
          <w:sz w:val="16"/>
          <w:szCs w:val="16"/>
        </w:rPr>
      </w:pPr>
    </w:p>
    <w:p w:rsidR="00671F3D" w:rsidRDefault="00AE51EE" w:rsidP="001768B4">
      <w:pPr>
        <w:ind w:firstLine="0"/>
        <w:rPr>
          <w:b/>
        </w:rPr>
      </w:pPr>
      <w:r>
        <w:rPr>
          <w:b/>
        </w:rPr>
        <w:t>Руководитель департамента</w:t>
      </w:r>
      <w:r>
        <w:rPr>
          <w:b/>
        </w:rPr>
        <w:tab/>
      </w:r>
      <w:r>
        <w:rPr>
          <w:b/>
        </w:rPr>
        <w:tab/>
        <w:t xml:space="preserve">                                       Н.Н. Ренкас</w:t>
      </w:r>
    </w:p>
    <w:p w:rsidR="00A40B69" w:rsidRPr="004A59EE" w:rsidRDefault="00A40B69" w:rsidP="00F44FDB">
      <w:pPr>
        <w:tabs>
          <w:tab w:val="left" w:pos="3420"/>
        </w:tabs>
        <w:ind w:firstLine="0"/>
      </w:pPr>
    </w:p>
    <w:sectPr w:rsidR="00A40B69" w:rsidRPr="004A59EE" w:rsidSect="000A16CD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 %1."/>
      <w:lvlJc w:val="left"/>
      <w:pPr>
        <w:tabs>
          <w:tab w:val="num" w:pos="397"/>
        </w:tabs>
        <w:ind w:left="624" w:firstLine="0"/>
      </w:pPr>
    </w:lvl>
    <w:lvl w:ilvl="1">
      <w:start w:val="4"/>
      <w:numFmt w:val="decimal"/>
      <w:lvlText w:val=" %1.%2."/>
      <w:lvlJc w:val="left"/>
      <w:pPr>
        <w:tabs>
          <w:tab w:val="num" w:pos="397"/>
        </w:tabs>
        <w:ind w:left="624" w:firstLine="0"/>
      </w:pPr>
    </w:lvl>
    <w:lvl w:ilvl="2">
      <w:start w:val="1"/>
      <w:numFmt w:val="decimal"/>
      <w:lvlText w:val=" %1.%2.%3."/>
      <w:lvlJc w:val="left"/>
      <w:pPr>
        <w:tabs>
          <w:tab w:val="num" w:pos="341"/>
        </w:tabs>
        <w:ind w:left="568" w:firstLine="0"/>
      </w:pPr>
    </w:lvl>
    <w:lvl w:ilvl="3">
      <w:start w:val="1"/>
      <w:numFmt w:val="decimal"/>
      <w:lvlText w:val=" %1.%2.%3.%4 "/>
      <w:lvlJc w:val="left"/>
      <w:pPr>
        <w:tabs>
          <w:tab w:val="num" w:pos="397"/>
        </w:tabs>
        <w:ind w:left="624" w:firstLine="0"/>
      </w:pPr>
    </w:lvl>
    <w:lvl w:ilvl="4">
      <w:start w:val="1"/>
      <w:numFmt w:val="decimal"/>
      <w:lvlText w:val=" %1.%2.%3.%4.%5 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 %1.%2.%3.%4.%5.%6 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309"/>
        </w:tabs>
        <w:ind w:left="4309" w:hanging="360"/>
      </w:pPr>
    </w:lvl>
  </w:abstractNum>
  <w:abstractNum w:abstractNumId="2">
    <w:nsid w:val="4FF122FF"/>
    <w:multiLevelType w:val="multilevel"/>
    <w:tmpl w:val="F6E444EE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9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3">
    <w:nsid w:val="523D431A"/>
    <w:multiLevelType w:val="multilevel"/>
    <w:tmpl w:val="A7AA9152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4">
    <w:nsid w:val="558403A8"/>
    <w:multiLevelType w:val="multilevel"/>
    <w:tmpl w:val="702E116C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5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6">
    <w:nsid w:val="773C77B4"/>
    <w:multiLevelType w:val="multilevel"/>
    <w:tmpl w:val="9B06C8F6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8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D4"/>
    <w:rsid w:val="00053353"/>
    <w:rsid w:val="000A16CD"/>
    <w:rsid w:val="000C71EC"/>
    <w:rsid w:val="00136FC8"/>
    <w:rsid w:val="00166E48"/>
    <w:rsid w:val="001768B4"/>
    <w:rsid w:val="001A40D4"/>
    <w:rsid w:val="001C7F42"/>
    <w:rsid w:val="00201359"/>
    <w:rsid w:val="002B6C2B"/>
    <w:rsid w:val="002E3170"/>
    <w:rsid w:val="002F28F0"/>
    <w:rsid w:val="0034006A"/>
    <w:rsid w:val="0038240E"/>
    <w:rsid w:val="00390D58"/>
    <w:rsid w:val="00401921"/>
    <w:rsid w:val="004A59EE"/>
    <w:rsid w:val="004B3F1D"/>
    <w:rsid w:val="004C5171"/>
    <w:rsid w:val="004E60C6"/>
    <w:rsid w:val="004F7A82"/>
    <w:rsid w:val="00502A2C"/>
    <w:rsid w:val="0056784C"/>
    <w:rsid w:val="00580317"/>
    <w:rsid w:val="005A12EB"/>
    <w:rsid w:val="00671F3D"/>
    <w:rsid w:val="0069273D"/>
    <w:rsid w:val="006B2104"/>
    <w:rsid w:val="006F2666"/>
    <w:rsid w:val="007B56D3"/>
    <w:rsid w:val="007F2491"/>
    <w:rsid w:val="00825E7A"/>
    <w:rsid w:val="008776C4"/>
    <w:rsid w:val="008D3CD9"/>
    <w:rsid w:val="00930F7E"/>
    <w:rsid w:val="00954F2D"/>
    <w:rsid w:val="00962F2F"/>
    <w:rsid w:val="00975029"/>
    <w:rsid w:val="009E0DAA"/>
    <w:rsid w:val="009F2DB8"/>
    <w:rsid w:val="00A17F07"/>
    <w:rsid w:val="00A40B69"/>
    <w:rsid w:val="00AE51EE"/>
    <w:rsid w:val="00B553DC"/>
    <w:rsid w:val="00B62388"/>
    <w:rsid w:val="00C12B40"/>
    <w:rsid w:val="00C20D7C"/>
    <w:rsid w:val="00C5299A"/>
    <w:rsid w:val="00C749B9"/>
    <w:rsid w:val="00C875AC"/>
    <w:rsid w:val="00C92053"/>
    <w:rsid w:val="00D02965"/>
    <w:rsid w:val="00DF609D"/>
    <w:rsid w:val="00E10875"/>
    <w:rsid w:val="00E473C0"/>
    <w:rsid w:val="00E85301"/>
    <w:rsid w:val="00F44FDB"/>
    <w:rsid w:val="00F91098"/>
    <w:rsid w:val="00FB7EB4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AE51E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E51E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0D4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E5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E51EE"/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A16C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CD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ConsPlusNonformat">
    <w:name w:val="ConsPlusNonformat"/>
    <w:uiPriority w:val="99"/>
    <w:rsid w:val="004A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  <w:style w:type="paragraph" w:customStyle="1" w:styleId="WW-heading2">
    <w:name w:val="WW-heading 2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AE51E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E51E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0D4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E5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E51EE"/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A16C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CD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ConsPlusNonformat">
    <w:name w:val="ConsPlusNonformat"/>
    <w:uiPriority w:val="99"/>
    <w:rsid w:val="004A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  <w:style w:type="paragraph" w:customStyle="1" w:styleId="WW-heading2">
    <w:name w:val="WW-heading 2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814B957BF804EDFB99F02487BBA222D27B57035C47B598C2BA7C3B71E4EC490FF26C6484CB0C2FC2170z2RDI" TargetMode="External"/><Relationship Id="rId13" Type="http://schemas.openxmlformats.org/officeDocument/2006/relationships/hyperlink" Target="consultantplus://offline/ref=8BF92D5E6616B23101C61655507A11835DE72B1D30BAB8DCB4B7DB6FDD3AA57967BE91545Ev9C1O" TargetMode="External"/><Relationship Id="rId3" Type="http://schemas.openxmlformats.org/officeDocument/2006/relationships/styles" Target="styles.xml"/><Relationship Id="rId7" Type="http://schemas.openxmlformats.org/officeDocument/2006/relationships/hyperlink" Target="http://social53.ru/" TargetMode="External"/><Relationship Id="rId12" Type="http://schemas.openxmlformats.org/officeDocument/2006/relationships/hyperlink" Target="consultantplus://offline/ref=8BF92D5E6616B23101C61655507A11835DE72B1D30BAB8DCB4B7DB6FDD3AA57967BE915451v9C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F92D5E6616B23101C61655507A11835DE72B1D30BAB8DCB4B7DB6FDD3AA57967BE915451v9C5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373A1A13A04C1909F26B36292D92C2E5505BDBAFAE5B27456A9A35IAV5F" TargetMode="External"/><Relationship Id="rId10" Type="http://schemas.openxmlformats.org/officeDocument/2006/relationships/hyperlink" Target="consultantplus://offline/ref=8BF92D5E6616B23101C61655507A11835DE7281D3CB0B8DCB4B7DB6FDDv3C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F92D5E6616B23101C61655507A11835DE72B1D30BAB8DCB4B7DB6FDD3AA57967BE915451v9C1O" TargetMode="External"/><Relationship Id="rId14" Type="http://schemas.openxmlformats.org/officeDocument/2006/relationships/hyperlink" Target="consultantplus://offline/ref=8BF92D5E6616B23101C61655507A11835DE72B1D30BAB8DCB4B7DB6FDD3AA57967BE91545Ev9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4069-055C-43B0-9155-E5FBFD02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Уракова Ю.С.</dc:creator>
  <cp:keywords/>
  <dc:description/>
  <cp:lastModifiedBy>Шамова </cp:lastModifiedBy>
  <cp:revision>26</cp:revision>
  <cp:lastPrinted>2016-12-21T13:41:00Z</cp:lastPrinted>
  <dcterms:created xsi:type="dcterms:W3CDTF">2016-11-22T07:53:00Z</dcterms:created>
  <dcterms:modified xsi:type="dcterms:W3CDTF">2017-03-02T07:08:00Z</dcterms:modified>
</cp:coreProperties>
</file>